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0F0" w:rsidRDefault="005210F0" w:rsidP="00A82E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ли садовый дом признать жилым домом?</w:t>
      </w:r>
    </w:p>
    <w:p w:rsidR="00A82E6E" w:rsidRDefault="00A82E6E" w:rsidP="00A82E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210F0" w:rsidRPr="008058FA" w:rsidRDefault="005210F0" w:rsidP="00A82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8FA">
        <w:rPr>
          <w:rFonts w:ascii="Times New Roman" w:hAnsi="Times New Roman" w:cs="Times New Roman"/>
          <w:sz w:val="28"/>
          <w:szCs w:val="28"/>
        </w:rPr>
        <w:t xml:space="preserve">Признание садового дома жилым домом возможно. </w:t>
      </w:r>
      <w:proofErr w:type="gramStart"/>
      <w:r w:rsidRPr="008058FA">
        <w:rPr>
          <w:rFonts w:ascii="Times New Roman" w:hAnsi="Times New Roman" w:cs="Times New Roman"/>
          <w:sz w:val="28"/>
          <w:szCs w:val="28"/>
        </w:rPr>
        <w:t xml:space="preserve">Согласно ч.3 ст. 23 Федерального закона от 29.07.2017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(далее - Закон о садоводстве и огородничестве) может быть признан жилым домом, жилой дом может быть признан садовым домом в порядке, предусмотренном Правительством Российской Федерации. </w:t>
      </w:r>
      <w:proofErr w:type="gramEnd"/>
    </w:p>
    <w:p w:rsidR="005210F0" w:rsidRPr="008058FA" w:rsidRDefault="005210F0" w:rsidP="00A82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8FA">
        <w:rPr>
          <w:rFonts w:ascii="Times New Roman" w:hAnsi="Times New Roman" w:cs="Times New Roman"/>
          <w:sz w:val="28"/>
          <w:szCs w:val="28"/>
        </w:rPr>
        <w:t>Глава 6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№47 (далее - Постановление №47), предусматривает такой порядок для признания.</w:t>
      </w:r>
    </w:p>
    <w:p w:rsidR="005210F0" w:rsidRPr="008058FA" w:rsidRDefault="005210F0" w:rsidP="00A82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8FA">
        <w:rPr>
          <w:rFonts w:ascii="Times New Roman" w:hAnsi="Times New Roman" w:cs="Times New Roman"/>
          <w:sz w:val="28"/>
          <w:szCs w:val="28"/>
        </w:rPr>
        <w:t>Для признания садового дома жилым домом требуется решение органов местного самоуправления, в границах которого расположен садовый дом (п.55 Постановления №47).</w:t>
      </w:r>
    </w:p>
    <w:p w:rsidR="005210F0" w:rsidRPr="008058FA" w:rsidRDefault="00A21F09" w:rsidP="00A82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210F0" w:rsidRPr="008058FA">
        <w:rPr>
          <w:rFonts w:ascii="Times New Roman" w:hAnsi="Times New Roman" w:cs="Times New Roman"/>
          <w:sz w:val="28"/>
          <w:szCs w:val="28"/>
        </w:rPr>
        <w:t xml:space="preserve"> соответствии с п.61 Постановления №47 в признании садового дома жилым домом, в числе прочего, может быть отказано при размещении садового дома или жилого дома на земельном участке, виды разрешенного использования которого не предусматривают такого размещения.</w:t>
      </w:r>
    </w:p>
    <w:p w:rsidR="005210F0" w:rsidRDefault="005210F0" w:rsidP="00A82E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58FA">
        <w:rPr>
          <w:rFonts w:ascii="Times New Roman" w:hAnsi="Times New Roman" w:cs="Times New Roman"/>
          <w:sz w:val="28"/>
          <w:szCs w:val="28"/>
        </w:rPr>
        <w:t>Кроме того, расположенные на садовых земельных участках здания, сведения о которых внесены в Единый государственный реестр недвижимости (далее - ЕГРН) до дня вступления в силу Закона о садоводстве и огородничестве (30.07.2017) с назначением «жилое», «жилое строение», признаются жилыми домами. При этом замена ранее выданных документов или внесение изменений в такие документы, записи ЕГРН в части наименований указанных объектов недвижимости не требуется, но данная замена может осуществляться по желанию их правообладателей (</w:t>
      </w:r>
      <w:proofErr w:type="gramStart"/>
      <w:r w:rsidRPr="008058F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058FA">
        <w:rPr>
          <w:rFonts w:ascii="Times New Roman" w:hAnsi="Times New Roman" w:cs="Times New Roman"/>
          <w:sz w:val="28"/>
          <w:szCs w:val="28"/>
        </w:rPr>
        <w:t>.9 ст.54 Закона о садоводстве и огородничестве).</w:t>
      </w:r>
    </w:p>
    <w:p w:rsidR="00670A84" w:rsidRDefault="00670A84" w:rsidP="00A82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E6E" w:rsidRDefault="00A82E6E" w:rsidP="00A82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E6E" w:rsidRDefault="00A82E6E" w:rsidP="00A82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CFE" w:rsidRDefault="008058FA" w:rsidP="00A82E6E">
      <w:pPr>
        <w:pStyle w:val="3"/>
        <w:spacing w:after="0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обязанности н</w:t>
      </w:r>
      <w:r w:rsidR="00EB5E21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EB5E21">
        <w:rPr>
          <w:sz w:val="28"/>
          <w:szCs w:val="28"/>
        </w:rPr>
        <w:t xml:space="preserve"> </w:t>
      </w:r>
    </w:p>
    <w:p w:rsidR="006B1CFE" w:rsidRDefault="00EB5E21" w:rsidP="00A82E6E">
      <w:pPr>
        <w:pStyle w:val="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отдела регистрации прав на объекты </w:t>
      </w:r>
    </w:p>
    <w:p w:rsidR="006B1CFE" w:rsidRDefault="00EB5E21" w:rsidP="00A82E6E">
      <w:pPr>
        <w:pStyle w:val="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недвижимости </w:t>
      </w:r>
      <w:r w:rsidR="008058FA">
        <w:rPr>
          <w:sz w:val="28"/>
          <w:szCs w:val="28"/>
        </w:rPr>
        <w:t xml:space="preserve">жилого назначения и </w:t>
      </w:r>
    </w:p>
    <w:p w:rsidR="006B1CFE" w:rsidRDefault="00EB5E21" w:rsidP="00A82E6E">
      <w:pPr>
        <w:pStyle w:val="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договоров долевого участия в строительстве </w:t>
      </w:r>
    </w:p>
    <w:p w:rsidR="00EB5E21" w:rsidRDefault="006B1CFE" w:rsidP="00A82E6E">
      <w:pPr>
        <w:pStyle w:val="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Томской области                               </w:t>
      </w:r>
      <w:r w:rsidR="008058FA">
        <w:rPr>
          <w:sz w:val="28"/>
          <w:szCs w:val="28"/>
        </w:rPr>
        <w:t xml:space="preserve">Г.Ю. </w:t>
      </w:r>
      <w:proofErr w:type="spellStart"/>
      <w:r w:rsidR="008058FA">
        <w:rPr>
          <w:sz w:val="28"/>
          <w:szCs w:val="28"/>
        </w:rPr>
        <w:t>Телицына</w:t>
      </w:r>
      <w:proofErr w:type="spellEnd"/>
    </w:p>
    <w:p w:rsidR="00B207EA" w:rsidRDefault="00B207EA" w:rsidP="00A82E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B207EA" w:rsidSect="002A0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FE6479"/>
    <w:rsid w:val="000A3E5A"/>
    <w:rsid w:val="000D4AFA"/>
    <w:rsid w:val="002A065A"/>
    <w:rsid w:val="002E2CCA"/>
    <w:rsid w:val="003354E1"/>
    <w:rsid w:val="003E5E94"/>
    <w:rsid w:val="005210F0"/>
    <w:rsid w:val="005826C8"/>
    <w:rsid w:val="00670A84"/>
    <w:rsid w:val="006B1CFE"/>
    <w:rsid w:val="006D556E"/>
    <w:rsid w:val="00740224"/>
    <w:rsid w:val="00763D02"/>
    <w:rsid w:val="007C3303"/>
    <w:rsid w:val="008058FA"/>
    <w:rsid w:val="00897B30"/>
    <w:rsid w:val="008D17AB"/>
    <w:rsid w:val="008F148F"/>
    <w:rsid w:val="009310A6"/>
    <w:rsid w:val="00A21F09"/>
    <w:rsid w:val="00A82E6E"/>
    <w:rsid w:val="00B207EA"/>
    <w:rsid w:val="00B854CF"/>
    <w:rsid w:val="00BB7459"/>
    <w:rsid w:val="00BF035C"/>
    <w:rsid w:val="00C8734F"/>
    <w:rsid w:val="00D50BC4"/>
    <w:rsid w:val="00EB5E21"/>
    <w:rsid w:val="00EC1877"/>
    <w:rsid w:val="00F746E9"/>
    <w:rsid w:val="00FE6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5A"/>
  </w:style>
  <w:style w:type="paragraph" w:styleId="2">
    <w:name w:val="heading 2"/>
    <w:basedOn w:val="a"/>
    <w:next w:val="a"/>
    <w:link w:val="20"/>
    <w:qFormat/>
    <w:rsid w:val="00EC18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64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basedOn w:val="a"/>
    <w:rsid w:val="00FE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B5E2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B5E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5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E21"/>
    <w:rPr>
      <w:rFonts w:ascii="Tahoma" w:hAnsi="Tahoma" w:cs="Tahoma"/>
      <w:sz w:val="16"/>
      <w:szCs w:val="16"/>
    </w:rPr>
  </w:style>
  <w:style w:type="character" w:styleId="a5">
    <w:name w:val="Hyperlink"/>
    <w:rsid w:val="00670A8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70A84"/>
    <w:pPr>
      <w:ind w:left="720"/>
      <w:contextualSpacing/>
    </w:pPr>
  </w:style>
  <w:style w:type="character" w:customStyle="1" w:styleId="ng-binding">
    <w:name w:val="ng-binding"/>
    <w:basedOn w:val="a0"/>
    <w:rsid w:val="00EC1877"/>
  </w:style>
  <w:style w:type="character" w:customStyle="1" w:styleId="20">
    <w:name w:val="Заголовок 2 Знак"/>
    <w:basedOn w:val="a0"/>
    <w:link w:val="2"/>
    <w:rsid w:val="00EC18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rmal (Web)"/>
    <w:basedOn w:val="a"/>
    <w:uiPriority w:val="99"/>
    <w:rsid w:val="00EC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6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РОСРЕЕСТР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Колыванова Ия Александровна</dc:creator>
  <cp:lastModifiedBy>ai.shiyanova</cp:lastModifiedBy>
  <cp:revision>5</cp:revision>
  <cp:lastPrinted>2016-11-23T06:08:00Z</cp:lastPrinted>
  <dcterms:created xsi:type="dcterms:W3CDTF">2020-11-24T10:31:00Z</dcterms:created>
  <dcterms:modified xsi:type="dcterms:W3CDTF">2020-11-24T10:48:00Z</dcterms:modified>
</cp:coreProperties>
</file>